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1A" w:rsidRDefault="00E15F1A" w:rsidP="00E15F1A">
      <w:pPr>
        <w:widowControl w:val="0"/>
        <w:adjustRightInd/>
        <w:spacing w:after="0"/>
        <w:jc w:val="both"/>
        <w:rPr>
          <w:rFonts w:ascii="仿宋" w:eastAsia="仿宋" w:hAnsi="仿宋"/>
          <w:b/>
          <w:bCs/>
          <w:kern w:val="2"/>
          <w:sz w:val="28"/>
          <w:szCs w:val="28"/>
        </w:rPr>
      </w:pPr>
      <w:r w:rsidRPr="005B7339">
        <w:rPr>
          <w:rFonts w:ascii="仿宋" w:eastAsia="仿宋" w:hAnsi="仿宋" w:hint="eastAsia"/>
          <w:b/>
          <w:bCs/>
          <w:kern w:val="2"/>
          <w:sz w:val="28"/>
          <w:szCs w:val="28"/>
        </w:rPr>
        <w:t>附件</w:t>
      </w:r>
    </w:p>
    <w:p w:rsidR="00E15F1A" w:rsidRPr="005B7339" w:rsidRDefault="00E15F1A" w:rsidP="00E15F1A">
      <w:pPr>
        <w:widowControl w:val="0"/>
        <w:adjustRightInd/>
        <w:spacing w:after="0"/>
        <w:jc w:val="both"/>
        <w:rPr>
          <w:rFonts w:ascii="仿宋" w:eastAsia="仿宋" w:hAnsi="仿宋" w:hint="eastAsia"/>
          <w:b/>
          <w:bCs/>
          <w:kern w:val="2"/>
          <w:sz w:val="28"/>
          <w:szCs w:val="28"/>
        </w:rPr>
      </w:pP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ind w:firstLineChars="2300" w:firstLine="7360"/>
        <w:jc w:val="both"/>
        <w:rPr>
          <w:rFonts w:ascii="宋体" w:eastAsia="宋体" w:hAnsi="宋体"/>
          <w:color w:val="000000"/>
          <w:kern w:val="2"/>
          <w:sz w:val="36"/>
          <w:szCs w:val="36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>编号：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  <w:u w:val="single"/>
        </w:rPr>
        <w:t xml:space="preserve">       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 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 w:rsidRPr="00723951">
        <w:rPr>
          <w:rFonts w:ascii="宋体" w:eastAsia="宋体" w:hAnsi="宋体" w:hint="eastAsia"/>
          <w:color w:val="000000"/>
          <w:kern w:val="2"/>
          <w:sz w:val="21"/>
          <w:szCs w:val="21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 w:rsidRPr="00723951">
        <w:rPr>
          <w:rFonts w:ascii="宋体" w:eastAsia="宋体" w:hAnsi="宋体" w:hint="eastAsia"/>
          <w:color w:val="000000"/>
          <w:kern w:val="2"/>
          <w:sz w:val="21"/>
          <w:szCs w:val="21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 w:rsidRPr="00723951">
        <w:rPr>
          <w:rFonts w:ascii="宋体" w:eastAsia="宋体" w:hAnsi="宋体" w:hint="eastAsia"/>
          <w:color w:val="000000"/>
          <w:kern w:val="2"/>
          <w:sz w:val="21"/>
          <w:szCs w:val="21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 w:rsidRPr="00723951">
        <w:rPr>
          <w:rFonts w:ascii="宋体" w:eastAsia="宋体" w:hAnsi="宋体" w:hint="eastAsia"/>
          <w:color w:val="000000"/>
          <w:kern w:val="2"/>
          <w:sz w:val="21"/>
          <w:szCs w:val="21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center"/>
        <w:rPr>
          <w:rFonts w:ascii="宋体" w:eastAsia="宋体" w:hAnsi="宋体"/>
          <w:b/>
          <w:bCs/>
          <w:color w:val="000000"/>
          <w:kern w:val="2"/>
          <w:sz w:val="44"/>
          <w:szCs w:val="44"/>
        </w:rPr>
      </w:pPr>
      <w:bookmarkStart w:id="0" w:name="_GoBack"/>
      <w:r w:rsidRPr="00723951">
        <w:rPr>
          <w:rFonts w:ascii="宋体" w:eastAsia="宋体" w:hAnsi="宋体" w:hint="eastAsia"/>
          <w:b/>
          <w:bCs/>
          <w:color w:val="000000"/>
          <w:kern w:val="2"/>
          <w:sz w:val="44"/>
          <w:szCs w:val="44"/>
        </w:rPr>
        <w:t>全国</w:t>
      </w:r>
      <w:r>
        <w:rPr>
          <w:rFonts w:ascii="宋体" w:eastAsia="宋体" w:hAnsi="宋体" w:hint="eastAsia"/>
          <w:b/>
          <w:bCs/>
          <w:color w:val="000000"/>
          <w:kern w:val="2"/>
          <w:sz w:val="44"/>
          <w:szCs w:val="44"/>
        </w:rPr>
        <w:t>电源与新能源行业专家智库</w:t>
      </w:r>
      <w:r w:rsidRPr="00723951">
        <w:rPr>
          <w:rFonts w:ascii="宋体" w:eastAsia="宋体" w:hAnsi="宋体" w:hint="eastAsia"/>
          <w:b/>
          <w:bCs/>
          <w:color w:val="000000"/>
          <w:kern w:val="2"/>
          <w:sz w:val="44"/>
          <w:szCs w:val="44"/>
        </w:rPr>
        <w:t>（申请）登记表</w:t>
      </w:r>
    </w:p>
    <w:bookmarkEnd w:id="0"/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 w:rsidRPr="00723951">
        <w:rPr>
          <w:rFonts w:ascii="宋体" w:eastAsia="宋体" w:hAnsi="宋体" w:hint="eastAsia"/>
          <w:color w:val="000000"/>
          <w:kern w:val="2"/>
          <w:sz w:val="21"/>
          <w:szCs w:val="21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21"/>
          <w:szCs w:val="21"/>
        </w:rPr>
      </w:pPr>
      <w:r w:rsidRPr="00723951">
        <w:rPr>
          <w:rFonts w:ascii="宋体" w:eastAsia="宋体" w:hAnsi="宋体" w:hint="eastAsia"/>
          <w:color w:val="000000"/>
          <w:kern w:val="2"/>
          <w:sz w:val="21"/>
          <w:szCs w:val="21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姓    名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  <w:u w:val="single"/>
        </w:rPr>
        <w:t xml:space="preserve">                          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工作单位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  <w:u w:val="single"/>
        </w:rPr>
        <w:t xml:space="preserve">                          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ind w:firstLine="144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填表日期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  <w:u w:val="single"/>
        </w:rPr>
        <w:t xml:space="preserve">                            </w:t>
      </w: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/>
        <w:jc w:val="both"/>
        <w:rPr>
          <w:rFonts w:ascii="宋体" w:eastAsia="宋体" w:hAnsi="宋体"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color w:val="000000"/>
          <w:kern w:val="2"/>
          <w:sz w:val="32"/>
          <w:szCs w:val="32"/>
        </w:rPr>
        <w:t xml:space="preserve"> </w:t>
      </w:r>
    </w:p>
    <w:p w:rsidR="00E15F1A" w:rsidRPr="00723951" w:rsidRDefault="00E15F1A" w:rsidP="00E15F1A">
      <w:pPr>
        <w:widowControl w:val="0"/>
        <w:autoSpaceDE w:val="0"/>
        <w:autoSpaceDN w:val="0"/>
        <w:snapToGrid/>
        <w:spacing w:after="0" w:line="800" w:lineRule="exact"/>
        <w:jc w:val="center"/>
        <w:rPr>
          <w:rFonts w:ascii="宋体" w:eastAsia="宋体" w:hAnsi="宋体"/>
          <w:b/>
          <w:bCs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b/>
          <w:bCs/>
          <w:color w:val="000000"/>
          <w:kern w:val="2"/>
          <w:sz w:val="32"/>
          <w:szCs w:val="32"/>
        </w:rPr>
        <w:t>全国</w:t>
      </w:r>
      <w:r>
        <w:rPr>
          <w:rFonts w:ascii="宋体" w:eastAsia="宋体" w:hAnsi="宋体" w:hint="eastAsia"/>
          <w:b/>
          <w:bCs/>
          <w:color w:val="000000"/>
          <w:kern w:val="2"/>
          <w:sz w:val="32"/>
          <w:szCs w:val="32"/>
        </w:rPr>
        <w:t>电源与新能源行业专家智库</w:t>
      </w:r>
      <w:r w:rsidRPr="00723951">
        <w:rPr>
          <w:rFonts w:ascii="宋体" w:eastAsia="宋体" w:hAnsi="宋体" w:hint="eastAsia"/>
          <w:b/>
          <w:bCs/>
          <w:color w:val="000000"/>
          <w:kern w:val="2"/>
          <w:sz w:val="32"/>
          <w:szCs w:val="32"/>
        </w:rPr>
        <w:t>管理办公室制</w:t>
      </w:r>
    </w:p>
    <w:p w:rsidR="00E15F1A" w:rsidRPr="00723951" w:rsidRDefault="00E15F1A" w:rsidP="00E15F1A">
      <w:pPr>
        <w:widowControl w:val="0"/>
        <w:autoSpaceDE w:val="0"/>
        <w:autoSpaceDN w:val="0"/>
        <w:spacing w:after="0" w:line="800" w:lineRule="exact"/>
        <w:jc w:val="center"/>
        <w:rPr>
          <w:rFonts w:ascii="宋体" w:eastAsia="宋体" w:hAnsi="宋体"/>
          <w:b/>
          <w:bCs/>
          <w:color w:val="000000"/>
          <w:kern w:val="2"/>
          <w:sz w:val="32"/>
          <w:szCs w:val="32"/>
        </w:rPr>
      </w:pPr>
      <w:r w:rsidRPr="00723951">
        <w:rPr>
          <w:rFonts w:ascii="宋体" w:eastAsia="宋体" w:hAnsi="宋体" w:hint="eastAsia"/>
          <w:b/>
          <w:bCs/>
          <w:color w:val="000000"/>
          <w:kern w:val="2"/>
          <w:sz w:val="32"/>
          <w:szCs w:val="32"/>
        </w:rPr>
        <w:t xml:space="preserve"> 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1379"/>
        <w:gridCol w:w="15"/>
        <w:gridCol w:w="2123"/>
        <w:gridCol w:w="140"/>
        <w:gridCol w:w="641"/>
        <w:gridCol w:w="212"/>
        <w:gridCol w:w="592"/>
        <w:gridCol w:w="348"/>
        <w:gridCol w:w="1369"/>
        <w:gridCol w:w="547"/>
        <w:gridCol w:w="284"/>
        <w:gridCol w:w="268"/>
        <w:gridCol w:w="201"/>
        <w:gridCol w:w="1453"/>
      </w:tblGrid>
      <w:tr w:rsidR="00E15F1A" w:rsidRPr="00723951" w:rsidTr="00D9584D">
        <w:trPr>
          <w:trHeight w:val="5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性别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相</w:t>
            </w:r>
          </w:p>
          <w:p w:rsidR="00E15F1A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片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（电子文档</w:t>
            </w:r>
            <w:r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  <w:t>）</w:t>
            </w:r>
          </w:p>
        </w:tc>
      </w:tr>
      <w:tr w:rsidR="00E15F1A" w:rsidRPr="00723951" w:rsidTr="00D9584D">
        <w:trPr>
          <w:trHeight w:val="48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出生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年月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民族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816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学历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ind w:firstLineChars="100" w:firstLine="240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学位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adjustRightInd/>
              <w:snapToGrid/>
              <w:spacing w:after="0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109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所学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专业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97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毕业院校及时间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97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工作单位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</w:pPr>
            <w:r w:rsidRPr="00723951"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（如退休可填原单位）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 xml:space="preserve">        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 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技术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职称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职务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84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现从事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工作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977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单位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性质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□大专院校      □科研事业单位       □机关团体    □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社会组织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□企业单位      □中介服务机构       □其他</w:t>
            </w:r>
            <w:r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  <w:r w:rsidRPr="00CD6A8F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  <w:u w:val="single"/>
              </w:rPr>
              <w:t xml:space="preserve">                  </w:t>
            </w:r>
          </w:p>
        </w:tc>
      </w:tr>
      <w:tr w:rsidR="00E15F1A" w:rsidRPr="00723951" w:rsidTr="00D9584D">
        <w:trPr>
          <w:trHeight w:val="589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办公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手机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号码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家庭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电话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611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联系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地址</w:t>
            </w: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邮政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编码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61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E-mail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地址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1813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"/>
                <w:sz w:val="24"/>
                <w:szCs w:val="24"/>
              </w:rPr>
              <w:t>可从事的工作类型</w:t>
            </w:r>
            <w:r w:rsidRPr="00723951"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（可多选）</w:t>
            </w:r>
          </w:p>
        </w:tc>
        <w:tc>
          <w:tcPr>
            <w:tcW w:w="819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□行业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政策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研究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与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专题调研         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□行业技术、资格培训的教课与讲座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□行业信息服务宣传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与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市场营销     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□行业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司法调解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、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法律维权援助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□行业评审、评价、评估、评标、评奖、验收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br/>
              <w:t xml:space="preserve">□行业标准制订、修改、评审工作；            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□其它(需注明)：          </w:t>
            </w:r>
            <w:r w:rsidRPr="0072395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E15F1A" w:rsidRPr="00723951" w:rsidTr="00D9584D">
        <w:trPr>
          <w:trHeight w:val="1377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擅长或希望从事的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电源与新能源行业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(可多选)</w:t>
            </w:r>
          </w:p>
        </w:tc>
        <w:tc>
          <w:tcPr>
            <w:tcW w:w="8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□通信电源         □电子电源系统         □光伏电源系统         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□电源管理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系统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  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□变频电源             □汽、机车动力电源系统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□储能电源系统     □化学与物理电源系统   □不间断电源系统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□模块电源  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      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□工业用稳压电源 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     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□电力输配电电源系统</w:t>
            </w:r>
          </w:p>
          <w:p w:rsidR="00E15F1A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新能源 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         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电动汽车（电池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系统/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电控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系统/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电机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系统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）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□其它(需注明)：</w:t>
            </w:r>
          </w:p>
        </w:tc>
      </w:tr>
    </w:tbl>
    <w:p w:rsidR="00E15F1A" w:rsidRPr="00723951" w:rsidRDefault="00E15F1A" w:rsidP="00E15F1A">
      <w:pPr>
        <w:widowControl w:val="0"/>
        <w:adjustRightInd/>
        <w:snapToGrid/>
        <w:spacing w:after="0"/>
        <w:jc w:val="both"/>
        <w:rPr>
          <w:rFonts w:ascii="Times New Roman" w:eastAsia="宋体" w:hAnsi="Times New Roman"/>
          <w:kern w:val="2"/>
          <w:sz w:val="21"/>
          <w:szCs w:val="21"/>
        </w:rPr>
      </w:pPr>
      <w:r w:rsidRPr="00723951">
        <w:rPr>
          <w:rFonts w:ascii="Times New Roman" w:eastAsia="宋体" w:hAnsi="Times New Roman"/>
          <w:kern w:val="2"/>
          <w:sz w:val="21"/>
          <w:szCs w:val="21"/>
        </w:rPr>
        <w:t xml:space="preserve"> </w:t>
      </w:r>
    </w:p>
    <w:tbl>
      <w:tblPr>
        <w:tblW w:w="9572" w:type="dxa"/>
        <w:tblLayout w:type="fixed"/>
        <w:tblLook w:val="04A0" w:firstRow="1" w:lastRow="0" w:firstColumn="1" w:lastColumn="0" w:noHBand="0" w:noVBand="1"/>
      </w:tblPr>
      <w:tblGrid>
        <w:gridCol w:w="1555"/>
        <w:gridCol w:w="8017"/>
      </w:tblGrid>
      <w:tr w:rsidR="00E15F1A" w:rsidRPr="00723951" w:rsidTr="00D9584D">
        <w:trPr>
          <w:trHeight w:val="197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lastRenderedPageBreak/>
              <w:t>个人主要</w:t>
            </w:r>
          </w:p>
          <w:p w:rsidR="00E15F1A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工作经历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BA750D"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（可</w:t>
            </w:r>
            <w:r w:rsidRPr="00BA750D"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另附页）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29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Default="00E15F1A" w:rsidP="00D9584D">
            <w:pPr>
              <w:adjustRightInd/>
              <w:snapToGrid/>
              <w:spacing w:after="0" w:line="360" w:lineRule="exac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近几年从事电源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与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新能源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相关工作情况</w:t>
            </w:r>
          </w:p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BA750D"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（可</w:t>
            </w:r>
            <w:r w:rsidRPr="00BA750D"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另附页）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24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Default="00E15F1A" w:rsidP="00D9584D">
            <w:pPr>
              <w:adjustRightInd/>
              <w:snapToGrid/>
              <w:spacing w:after="0" w:line="360" w:lineRule="exac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主要业绩、成果、获奖情况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</w:pPr>
            <w:r w:rsidRPr="00BA750D"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（可</w:t>
            </w:r>
            <w:r w:rsidRPr="00BA750D"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另附页</w:t>
            </w:r>
            <w:r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、证明</w:t>
            </w:r>
            <w:r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文件</w:t>
            </w:r>
            <w:r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以</w:t>
            </w:r>
            <w:r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电子</w:t>
            </w:r>
            <w:r>
              <w:rPr>
                <w:rFonts w:ascii="方正楷体简体" w:eastAsia="方正楷体简体" w:hAnsi="宋体" w:hint="eastAsia"/>
                <w:color w:val="000000"/>
                <w:kern w:val="2"/>
                <w:sz w:val="21"/>
                <w:szCs w:val="21"/>
              </w:rPr>
              <w:t>图片文件</w:t>
            </w:r>
            <w:r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报送</w:t>
            </w:r>
            <w:r w:rsidRPr="00BA750D">
              <w:rPr>
                <w:rFonts w:ascii="方正楷体简体" w:eastAsia="方正楷体简体" w:hAnsi="宋体"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</w:p>
        </w:tc>
      </w:tr>
      <w:tr w:rsidR="00E15F1A" w:rsidRPr="00723951" w:rsidTr="00D9584D">
        <w:trPr>
          <w:trHeight w:val="19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widowControl w:val="0"/>
              <w:adjustRightInd/>
              <w:snapToGrid/>
              <w:spacing w:after="0" w:line="360" w:lineRule="exact"/>
              <w:jc w:val="center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承诺书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Default="00E15F1A" w:rsidP="00D9584D">
            <w:pPr>
              <w:adjustRightInd/>
              <w:snapToGrid/>
              <w:spacing w:after="0" w:line="360" w:lineRule="exact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郑重承诺：申请</w:t>
            </w:r>
            <w:r w:rsidRPr="005C3B8A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人了解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协会/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联盟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《章程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》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及专家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>智库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申报规定，确认所提交申请信息材料真实</w:t>
            </w:r>
            <w:r w:rsidRPr="005C3B8A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属实，不存在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伪造或出具虚假文件、证件</w:t>
            </w:r>
            <w:r w:rsidRPr="005C3B8A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等违法行为，否则将依法承担相应责任。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                            </w:t>
            </w:r>
          </w:p>
          <w:p w:rsidR="00E15F1A" w:rsidRDefault="00E15F1A" w:rsidP="00D9584D">
            <w:pPr>
              <w:adjustRightInd/>
              <w:snapToGrid/>
              <w:spacing w:after="0" w:line="360" w:lineRule="exact"/>
              <w:ind w:leftChars="1800" w:left="5520" w:hangingChars="650" w:hanging="1560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申请人签字：     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ind w:leftChars="1800" w:left="5520" w:hangingChars="650" w:hanging="1560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          </w:t>
            </w:r>
            <w:r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年     月      日</w:t>
            </w:r>
          </w:p>
        </w:tc>
      </w:tr>
      <w:tr w:rsidR="00E15F1A" w:rsidRPr="00723951" w:rsidTr="00D9584D">
        <w:trPr>
          <w:trHeight w:val="24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sz w:val="24"/>
                <w:szCs w:val="24"/>
              </w:rPr>
              <w:t>全国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电源与新能源行业专家智库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管理办公室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审定意见</w:t>
            </w:r>
          </w:p>
        </w:tc>
        <w:tc>
          <w:tcPr>
            <w:tcW w:w="8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F1A" w:rsidRPr="00723951" w:rsidRDefault="00E15F1A" w:rsidP="00D9584D">
            <w:pPr>
              <w:adjustRightInd/>
              <w:snapToGrid/>
              <w:spacing w:after="0" w:line="360" w:lineRule="exact"/>
              <w:ind w:firstLineChars="200" w:firstLine="480"/>
              <w:jc w:val="both"/>
              <w:rPr>
                <w:rFonts w:ascii="宋体" w:eastAsia="宋体" w:hAnsi="宋体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经审核，同意该申请人进入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“全国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电源与新能源行业专家智库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”，同意颁发 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中国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电源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与</w:t>
            </w:r>
            <w:r>
              <w:rPr>
                <w:rFonts w:ascii="宋体" w:eastAsia="宋体" w:hAnsi="宋体"/>
                <w:sz w:val="24"/>
                <w:szCs w:val="24"/>
              </w:rPr>
              <w:t>新能源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行业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专家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智库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证书”。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ind w:firstLineChars="200" w:firstLine="480"/>
              <w:jc w:val="both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sz w:val="24"/>
                <w:szCs w:val="24"/>
              </w:rPr>
              <w:t>同时核准为“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协会/</w:t>
            </w:r>
            <w:r>
              <w:rPr>
                <w:rFonts w:ascii="宋体" w:eastAsia="宋体" w:hAnsi="宋体"/>
                <w:sz w:val="24"/>
                <w:szCs w:val="24"/>
              </w:rPr>
              <w:t>联盟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专家工作委员会</w:t>
            </w:r>
            <w:r w:rsidRPr="005B1E0A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个人会员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  <w:r w:rsidRPr="0072395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righ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 xml:space="preserve">      </w:t>
            </w:r>
          </w:p>
          <w:p w:rsidR="00E15F1A" w:rsidRPr="00723951" w:rsidRDefault="00E15F1A" w:rsidP="00D9584D">
            <w:pPr>
              <w:wordWrap w:val="0"/>
              <w:adjustRightInd/>
              <w:snapToGrid/>
              <w:spacing w:after="0" w:line="360" w:lineRule="exact"/>
              <w:jc w:val="righ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主管领导签字</w:t>
            </w: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：              （秘书处盖章）</w:t>
            </w: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righ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</w:p>
          <w:p w:rsidR="00E15F1A" w:rsidRPr="00723951" w:rsidRDefault="00E15F1A" w:rsidP="00D9584D">
            <w:pPr>
              <w:adjustRightInd/>
              <w:snapToGrid/>
              <w:spacing w:after="0" w:line="360" w:lineRule="exact"/>
              <w:jc w:val="right"/>
              <w:rPr>
                <w:rFonts w:ascii="宋体" w:eastAsia="宋体" w:hAnsi="宋体"/>
                <w:color w:val="000000"/>
                <w:kern w:val="24"/>
                <w:sz w:val="24"/>
                <w:szCs w:val="24"/>
              </w:rPr>
            </w:pPr>
            <w:r w:rsidRPr="00723951">
              <w:rPr>
                <w:rFonts w:ascii="宋体" w:eastAsia="宋体" w:hAnsi="宋体" w:hint="eastAsia"/>
                <w:color w:val="000000"/>
                <w:kern w:val="24"/>
                <w:sz w:val="24"/>
                <w:szCs w:val="24"/>
              </w:rPr>
              <w:t>年     月      日</w:t>
            </w:r>
          </w:p>
        </w:tc>
      </w:tr>
    </w:tbl>
    <w:p w:rsidR="00E15F1A" w:rsidRPr="00723951" w:rsidRDefault="00E15F1A" w:rsidP="00E15F1A">
      <w:pPr>
        <w:widowControl w:val="0"/>
        <w:adjustRightInd/>
        <w:snapToGrid/>
        <w:spacing w:after="0"/>
        <w:jc w:val="both"/>
        <w:rPr>
          <w:rFonts w:ascii="黑体" w:eastAsia="黑体" w:hAnsi="黑体"/>
          <w:kern w:val="2"/>
          <w:sz w:val="24"/>
          <w:szCs w:val="24"/>
        </w:rPr>
      </w:pPr>
      <w:r w:rsidRPr="00723951">
        <w:rPr>
          <w:rFonts w:ascii="黑体" w:eastAsia="黑体" w:hAnsi="黑体" w:hint="eastAsia"/>
          <w:kern w:val="2"/>
          <w:sz w:val="24"/>
          <w:szCs w:val="24"/>
        </w:rPr>
        <w:t>备注：</w:t>
      </w:r>
    </w:p>
    <w:p w:rsidR="00E15F1A" w:rsidRPr="00723951" w:rsidRDefault="00E15F1A" w:rsidP="00E15F1A">
      <w:pPr>
        <w:widowControl w:val="0"/>
        <w:adjustRightInd/>
        <w:snapToGrid/>
        <w:spacing w:after="0"/>
        <w:jc w:val="both"/>
        <w:rPr>
          <w:rFonts w:ascii="楷体" w:eastAsia="楷体" w:hAnsi="楷体"/>
          <w:color w:val="000000"/>
          <w:kern w:val="2"/>
          <w:sz w:val="21"/>
          <w:szCs w:val="21"/>
        </w:rPr>
      </w:pPr>
      <w:r w:rsidRPr="00723951">
        <w:rPr>
          <w:rFonts w:ascii="楷体" w:eastAsia="楷体" w:hAnsi="楷体" w:hint="eastAsia"/>
          <w:kern w:val="2"/>
          <w:sz w:val="24"/>
          <w:szCs w:val="24"/>
        </w:rPr>
        <w:t>1、此表须采用电子邮件形式，发至：</w:t>
      </w:r>
      <w:hyperlink r:id="rId4" w:history="1">
        <w:r w:rsidRPr="001A2CCF">
          <w:rPr>
            <w:rStyle w:val="a3"/>
            <w:rFonts w:ascii="楷体" w:eastAsia="楷体" w:hAnsi="楷体"/>
            <w:kern w:val="2"/>
            <w:sz w:val="24"/>
            <w:szCs w:val="24"/>
          </w:rPr>
          <w:t>ad</w:t>
        </w:r>
        <w:r w:rsidRPr="001A2CCF">
          <w:rPr>
            <w:rStyle w:val="a3"/>
            <w:rFonts w:ascii="楷体" w:eastAsia="楷体" w:hAnsi="楷体" w:hint="eastAsia"/>
            <w:kern w:val="2"/>
            <w:sz w:val="24"/>
            <w:szCs w:val="24"/>
          </w:rPr>
          <w:t>@cpsa.com.cn</w:t>
        </w:r>
      </w:hyperlink>
      <w:r w:rsidRPr="00723951">
        <w:rPr>
          <w:rFonts w:ascii="楷体" w:eastAsia="楷体" w:hAnsi="楷体" w:hint="eastAsia"/>
          <w:kern w:val="2"/>
          <w:sz w:val="24"/>
          <w:szCs w:val="24"/>
        </w:rPr>
        <w:t xml:space="preserve">  </w:t>
      </w:r>
      <w:hyperlink r:id="rId5" w:history="1">
        <w:r w:rsidRPr="001A2CCF">
          <w:rPr>
            <w:rStyle w:val="a3"/>
            <w:rFonts w:ascii="楷体" w:eastAsia="楷体" w:hAnsi="楷体" w:hint="eastAsia"/>
            <w:kern w:val="2"/>
            <w:sz w:val="24"/>
            <w:szCs w:val="24"/>
          </w:rPr>
          <w:t>xiehui@cpsa.</w:t>
        </w:r>
        <w:r w:rsidRPr="001A2CCF">
          <w:rPr>
            <w:rStyle w:val="a3"/>
            <w:rFonts w:ascii="楷体" w:eastAsia="楷体" w:hAnsi="楷体"/>
            <w:kern w:val="2"/>
            <w:sz w:val="24"/>
            <w:szCs w:val="24"/>
          </w:rPr>
          <w:t>org</w:t>
        </w:r>
        <w:r w:rsidRPr="001A2CCF">
          <w:rPr>
            <w:rStyle w:val="a3"/>
            <w:rFonts w:ascii="楷体" w:eastAsia="楷体" w:hAnsi="楷体" w:hint="eastAsia"/>
            <w:kern w:val="2"/>
            <w:sz w:val="24"/>
            <w:szCs w:val="24"/>
          </w:rPr>
          <w:t>.cn</w:t>
        </w:r>
      </w:hyperlink>
    </w:p>
    <w:p w:rsidR="00E15F1A" w:rsidRPr="00723951" w:rsidRDefault="00E15F1A" w:rsidP="00E15F1A">
      <w:pPr>
        <w:widowControl w:val="0"/>
        <w:adjustRightInd/>
        <w:snapToGrid/>
        <w:spacing w:after="0"/>
        <w:jc w:val="both"/>
        <w:rPr>
          <w:rFonts w:ascii="楷体" w:eastAsia="楷体" w:hAnsi="楷体"/>
          <w:kern w:val="2"/>
          <w:sz w:val="24"/>
          <w:szCs w:val="24"/>
        </w:rPr>
      </w:pPr>
      <w:r w:rsidRPr="00723951">
        <w:rPr>
          <w:rFonts w:ascii="楷体" w:eastAsia="楷体" w:hAnsi="楷体" w:hint="eastAsia"/>
          <w:kern w:val="2"/>
          <w:sz w:val="24"/>
          <w:szCs w:val="24"/>
        </w:rPr>
        <w:t>2、秘书处收到申请后，将采用电话回访方式进行确认</w:t>
      </w:r>
      <w:r>
        <w:rPr>
          <w:rFonts w:ascii="楷体" w:eastAsia="楷体" w:hAnsi="楷体" w:hint="eastAsia"/>
          <w:kern w:val="2"/>
          <w:sz w:val="24"/>
          <w:szCs w:val="24"/>
        </w:rPr>
        <w:t>，</w:t>
      </w:r>
      <w:r>
        <w:rPr>
          <w:rFonts w:ascii="楷体" w:eastAsia="楷体" w:hAnsi="楷体"/>
          <w:kern w:val="2"/>
          <w:sz w:val="24"/>
          <w:szCs w:val="24"/>
        </w:rPr>
        <w:t>并交由办公室审核</w:t>
      </w:r>
      <w:r w:rsidRPr="00723951">
        <w:rPr>
          <w:rFonts w:ascii="楷体" w:eastAsia="楷体" w:hAnsi="楷体" w:hint="eastAsia"/>
          <w:kern w:val="2"/>
          <w:sz w:val="24"/>
          <w:szCs w:val="24"/>
        </w:rPr>
        <w:t>。</w:t>
      </w:r>
    </w:p>
    <w:p w:rsidR="00E15F1A" w:rsidRPr="00723951" w:rsidRDefault="00E15F1A" w:rsidP="00E15F1A">
      <w:pPr>
        <w:widowControl w:val="0"/>
        <w:adjustRightInd/>
        <w:snapToGrid/>
        <w:spacing w:after="0"/>
        <w:jc w:val="both"/>
        <w:rPr>
          <w:rFonts w:ascii="楷体" w:eastAsia="楷体" w:hAnsi="楷体"/>
          <w:kern w:val="2"/>
          <w:sz w:val="24"/>
          <w:szCs w:val="24"/>
        </w:rPr>
      </w:pPr>
      <w:r w:rsidRPr="00723951">
        <w:rPr>
          <w:rFonts w:ascii="楷体" w:eastAsia="楷体" w:hAnsi="楷体" w:hint="eastAsia"/>
          <w:kern w:val="2"/>
          <w:sz w:val="24"/>
          <w:szCs w:val="24"/>
        </w:rPr>
        <w:t>3、审核通过后，将制作“</w:t>
      </w:r>
      <w:r w:rsidRPr="00223D53">
        <w:rPr>
          <w:rFonts w:ascii="楷体" w:eastAsia="楷体" w:hAnsi="楷体" w:hint="eastAsia"/>
          <w:kern w:val="2"/>
          <w:sz w:val="24"/>
          <w:szCs w:val="24"/>
        </w:rPr>
        <w:t>中国</w:t>
      </w:r>
      <w:r w:rsidRPr="00723951">
        <w:rPr>
          <w:rFonts w:ascii="楷体" w:eastAsia="楷体" w:hAnsi="楷体" w:hint="eastAsia"/>
          <w:kern w:val="2"/>
          <w:sz w:val="24"/>
          <w:szCs w:val="24"/>
        </w:rPr>
        <w:t>电源</w:t>
      </w:r>
      <w:r>
        <w:rPr>
          <w:rFonts w:ascii="楷体" w:eastAsia="楷体" w:hAnsi="楷体" w:hint="eastAsia"/>
          <w:kern w:val="2"/>
          <w:sz w:val="24"/>
          <w:szCs w:val="24"/>
        </w:rPr>
        <w:t>与新能源</w:t>
      </w:r>
      <w:r>
        <w:rPr>
          <w:rFonts w:ascii="楷体" w:eastAsia="楷体" w:hAnsi="楷体"/>
          <w:kern w:val="2"/>
          <w:sz w:val="24"/>
          <w:szCs w:val="24"/>
        </w:rPr>
        <w:t>行业</w:t>
      </w:r>
      <w:r w:rsidRPr="00723951">
        <w:rPr>
          <w:rFonts w:ascii="楷体" w:eastAsia="楷体" w:hAnsi="楷体" w:hint="eastAsia"/>
          <w:kern w:val="2"/>
          <w:sz w:val="24"/>
          <w:szCs w:val="24"/>
        </w:rPr>
        <w:t>专家证书”，快递至申请人填写的地址。</w:t>
      </w:r>
    </w:p>
    <w:p w:rsidR="0047420F" w:rsidRPr="00E15F1A" w:rsidRDefault="0047420F"/>
    <w:sectPr w:rsidR="0047420F" w:rsidRPr="00E15F1A" w:rsidSect="00AA1100">
      <w:footerReference w:type="default" r:id="rId6"/>
      <w:pgSz w:w="11906" w:h="16838"/>
      <w:pgMar w:top="1440" w:right="1080" w:bottom="1440" w:left="1080" w:header="708" w:footer="454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614147"/>
      <w:docPartObj>
        <w:docPartGallery w:val="Page Numbers (Bottom of Page)"/>
        <w:docPartUnique/>
      </w:docPartObj>
    </w:sdtPr>
    <w:sdtEndPr/>
    <w:sdtContent>
      <w:p w:rsidR="00E124B9" w:rsidRDefault="00E15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5F1A">
          <w:rPr>
            <w:noProof/>
            <w:lang w:val="zh-CN"/>
          </w:rPr>
          <w:t>3</w:t>
        </w:r>
        <w:r>
          <w:fldChar w:fldCharType="end"/>
        </w:r>
      </w:p>
    </w:sdtContent>
  </w:sdt>
  <w:p w:rsidR="00E124B9" w:rsidRDefault="00E15F1A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1A"/>
    <w:rsid w:val="004341F5"/>
    <w:rsid w:val="0047420F"/>
    <w:rsid w:val="00831966"/>
    <w:rsid w:val="00E1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30EFC-8AC1-4C8B-8772-49BA3CCD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F1A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15F1A"/>
    <w:rPr>
      <w:color w:val="333333"/>
      <w:u w:val="none"/>
    </w:rPr>
  </w:style>
  <w:style w:type="paragraph" w:styleId="a4">
    <w:name w:val="footer"/>
    <w:basedOn w:val="a"/>
    <w:link w:val="Char"/>
    <w:uiPriority w:val="99"/>
    <w:unhideWhenUsed/>
    <w:rsid w:val="00E15F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E15F1A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xiehui@cpsa.org.cn" TargetMode="External"/><Relationship Id="rId4" Type="http://schemas.openxmlformats.org/officeDocument/2006/relationships/hyperlink" Target="mailto:ad@cpsa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220</Words>
  <Characters>1259</Characters>
  <Application>Microsoft Office Word</Application>
  <DocSecurity>0</DocSecurity>
  <Lines>10</Lines>
  <Paragraphs>2</Paragraphs>
  <ScaleCrop>false</ScaleCrop>
  <Company>CPSA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SJW</dc:creator>
  <cp:keywords/>
  <dc:description/>
  <cp:lastModifiedBy>SJW</cp:lastModifiedBy>
  <cp:revision>1</cp:revision>
  <dcterms:created xsi:type="dcterms:W3CDTF">2016-02-16T05:55:00Z</dcterms:created>
  <dcterms:modified xsi:type="dcterms:W3CDTF">2016-02-16T05:56:00Z</dcterms:modified>
</cp:coreProperties>
</file>