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100"/>
          <w:sz w:val="72"/>
          <w:szCs w:val="72"/>
          <w:lang w:eastAsia="zh-CN"/>
        </w:rPr>
      </w:pPr>
      <w:bookmarkStart w:id="0" w:name="OLE_LINK6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-911860</wp:posOffset>
            </wp:positionV>
            <wp:extent cx="7456170" cy="10542905"/>
            <wp:effectExtent l="0" t="0" r="11430" b="10795"/>
            <wp:wrapNone/>
            <wp:docPr id="3" name="图片 3" descr="中电源团标【2024】第1号--关于2024年发布制定与征集电源行业团体计划的通知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电源团标【2024】第1号--关于2024年发布制定与征集电源行业团体计划的通知 1"/>
                    <pic:cNvPicPr>
                      <a:picLocks noChangeAspect="1"/>
                    </pic:cNvPicPr>
                  </pic:nvPicPr>
                  <pic:blipFill>
                    <a:blip r:embed="rId5">
                      <a:lum bright="-6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170" cy="1054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1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1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1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1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1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1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1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1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1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1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1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/>
        <w:jc w:val="right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lang w:val="en-US" w:eastAsia="zh-CN"/>
        </w:rPr>
      </w:pPr>
    </w:p>
    <w:p>
      <w:pPr>
        <w:snapToGrid w:val="0"/>
        <w:spacing w:line="240" w:lineRule="auto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  <w:t>附件1、</w:t>
      </w:r>
    </w:p>
    <w:p>
      <w:pPr>
        <w:snapToGrid w:val="0"/>
        <w:spacing w:line="240" w:lineRule="auto"/>
        <w:jc w:val="center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年电源行业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国家标准、行业标准、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团体标准制修订计划</w:t>
      </w:r>
    </w:p>
    <w:tbl>
      <w:tblPr>
        <w:tblStyle w:val="6"/>
        <w:tblW w:w="9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"/>
        <w:gridCol w:w="944"/>
        <w:gridCol w:w="1478"/>
        <w:gridCol w:w="524"/>
        <w:gridCol w:w="573"/>
        <w:gridCol w:w="894"/>
        <w:gridCol w:w="549"/>
        <w:gridCol w:w="1169"/>
        <w:gridCol w:w="1398"/>
        <w:gridCol w:w="251"/>
        <w:gridCol w:w="1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97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国家标准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标准体系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中文名称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标准性质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制修订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项目周期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（月）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牵头组织单位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技术归口单位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主要起草/执笔单位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3-3-2-10-12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测量用稳定电源装置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修订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GB/T9093-88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3-3-2-10-14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信息技术设备用不间断电源通用技术条件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修订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GB/T14715-1993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3-3-2-10-16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低压开关设备和控制设备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修订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GB/T14048.1-2000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7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行业标准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电子电源术语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修订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SJ/T1670-2001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直流稳压电源通用规范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修订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SJ/T11432-2012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抗干扰型交流稳压电源通用规范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修订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SJ/T10541-94；SJ/T10542-94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交流电子负载通用规范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电源综合测试系统通用规范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蓄电池电能测试仪通用规范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400Hz静止变频电源通用规范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3-3-2-10-13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程控电话交换机电源通用技术条件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修订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SJ/T10693-1996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3-3-2-10-18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程控直流电源通用规范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3-3-2-10-19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程控交流电源通用规范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3-3-2-10-20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电能质量分析仪通用规范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3-3-2-10-21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动力电池充放电测试仪(测试系统)通用规范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3-3-2-10-22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动力电池包充放电测试仪通用规范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3-3-2-10-23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ST型电子测量仪器用电源连接器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3-3-2-10-24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双向可编程直流电源技术规范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（征集起草及参与单位）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3-3-2-10-26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锂离子短路检测仪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青岛艾诺智能仪器有限公司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3-3-2-10-27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超级电容直流电源技术条件与测试方法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全国电子测量仪器标准化技术委员会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instrText xml:space="preserve"> HYPERLINK "http://www.baidu.com/link?url=V7oWSFU8M90Hm3zk5I-oiIRKgCUn3B7R4jCHltpkue2Ejq3upyISoZv4wg74y49l" \t "https://www.baidu.com/_blank"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天津市三源电力设备制造有限公司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7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团体标准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TBPS-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-20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矿用锂离子蓄电池安全技术条件与测试方法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煤炭科学技术研究院有限公司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TBPS-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-20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电池维护仪通用技术条件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哈尔滨威星动力电源科技开发有限责任公司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TBPS-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07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-20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启动与储能模块化锂电池装置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成都南玉电力设备有限公司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（征集参与单位）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TBPS-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-20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电源行业行为自律规范公约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中国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机电一体化技术应用协会电能系统分会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中国电子节能技术协会电能质量专业委员会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北京电源行业协会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（征集参与单位）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3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TBPS-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-20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电源行业科技成果评价办法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推荐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电源行业标准化技术委员会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中国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机电一体化技术应用协会电能系统分会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中国电子节能技术协会电能质量专业委员会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北京电源行业协会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（征集参与单位）</w:t>
            </w:r>
          </w:p>
        </w:tc>
      </w:tr>
      <w:bookmarkEnd w:id="0"/>
    </w:tbl>
    <w:p>
      <w:pPr>
        <w:snapToGrid w:val="0"/>
        <w:spacing w:line="240" w:lineRule="auto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snapToGrid w:val="0"/>
        <w:spacing w:line="240" w:lineRule="auto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snapToGrid w:val="0"/>
        <w:spacing w:line="240" w:lineRule="auto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snapToGrid w:val="0"/>
        <w:spacing w:line="240" w:lineRule="auto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snapToGrid w:val="0"/>
        <w:spacing w:line="240" w:lineRule="auto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snapToGrid w:val="0"/>
        <w:spacing w:line="240" w:lineRule="auto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  <w:t>附件2、</w:t>
      </w:r>
    </w:p>
    <w:p>
      <w:pPr>
        <w:snapToGrid w:val="0"/>
        <w:jc w:val="center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  <w:lang w:eastAsia="zh-CN"/>
        </w:rPr>
        <w:t>中国电源行业</w:t>
      </w:r>
      <w:r>
        <w:rPr>
          <w:rFonts w:hint="eastAsia" w:ascii="Times New Roman" w:hAnsi="Times New Roman" w:eastAsia="华文中宋" w:cs="Times New Roman"/>
          <w:b/>
          <w:bCs/>
          <w:kern w:val="0"/>
          <w:sz w:val="44"/>
          <w:szCs w:val="44"/>
          <w:lang w:eastAsia="zh-CN"/>
        </w:rPr>
        <w:t>国家、行业、</w:t>
      </w:r>
      <w:r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  <w:lang w:eastAsia="zh-CN"/>
        </w:rPr>
        <w:t>团体标准立项建议书</w:t>
      </w:r>
    </w:p>
    <w:tbl>
      <w:tblPr>
        <w:tblStyle w:val="6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2702"/>
        <w:gridCol w:w="2289"/>
        <w:gridCol w:w="2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制订或修订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修订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被修订标准号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标准类别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□国家标准；□行业标准；□团体标准；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non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none"/>
                <w:lang w:val="en-US" w:eastAsia="zh-CN"/>
              </w:rPr>
              <w:t xml:space="preserve">       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u w:val="none"/>
                <w:lang w:eastAsia="zh-CN"/>
              </w:rPr>
              <w:t>（三项标准均可以单项选择，也可多项同时选择，秘书处将确立团体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u w:val="none"/>
                <w:lang w:val="en-US" w:eastAsia="zh-CN"/>
              </w:rPr>
              <w:t>TBPS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u w:val="none"/>
                <w:lang w:eastAsia="zh-CN"/>
              </w:rPr>
              <w:t>标准时，同时申请报送国家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u w:val="none"/>
                <w:lang w:val="en-US" w:eastAsia="zh-CN"/>
              </w:rPr>
              <w:t>GB标准、行业SJ标准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项目提出单位基本情况（必填）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单位名称：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75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地址：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联系人：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联系电话: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候选起草单位（与提出单位相同则不需填写）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单位名称：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联系人：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联系电话：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完成项目所需时限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(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个月)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拟解决的问题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（不超过300字）</w:t>
            </w:r>
          </w:p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立项背景和理由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（不超过300字）</w:t>
            </w:r>
          </w:p>
          <w:p>
            <w:pPr>
              <w:spacing w:line="360" w:lineRule="auto"/>
              <w:ind w:firstLine="720" w:firstLineChars="30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主要技术指标已开展的风险监测和风险评估情况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（不超过300字）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标准范围和主要技术内容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（不超过300字）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国际同类标准和国内相关法规标准情况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（不超过300字）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电源行业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标准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秘书处审核意见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jc w:val="right"/>
        <w:rPr>
          <w:rFonts w:hint="default" w:ascii="Times New Roman" w:hAnsi="Times New Roman" w:eastAsia="宋体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中国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szCs w:val="21"/>
        </w:rPr>
        <w:t>电源行业标准化技术委员会</w:t>
      </w:r>
      <w:r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Cs w:val="21"/>
        </w:rPr>
        <w:t>制</w:t>
      </w:r>
    </w:p>
    <w:p>
      <w:pPr>
        <w:snapToGrid w:val="0"/>
        <w:jc w:val="right"/>
        <w:rPr>
          <w:rFonts w:hint="default" w:ascii="Times New Roman" w:hAnsi="Times New Roman" w:eastAsia="宋体" w:cs="Times New Roman"/>
          <w:b/>
          <w:bCs/>
          <w:szCs w:val="21"/>
        </w:rPr>
      </w:pPr>
    </w:p>
    <w:p>
      <w:pPr>
        <w:snapToGrid w:val="0"/>
        <w:jc w:val="right"/>
        <w:rPr>
          <w:rFonts w:hint="default" w:ascii="Times New Roman" w:hAnsi="Times New Roman" w:eastAsia="宋体" w:cs="Times New Roman"/>
          <w:b/>
          <w:bCs/>
          <w:szCs w:val="21"/>
        </w:rPr>
      </w:pPr>
    </w:p>
    <w:p>
      <w:pPr>
        <w:snapToGrid w:val="0"/>
        <w:jc w:val="right"/>
        <w:rPr>
          <w:rFonts w:hint="default" w:ascii="Times New Roman" w:hAnsi="Times New Roman" w:eastAsia="宋体" w:cs="Times New Roman"/>
          <w:b/>
          <w:bCs/>
          <w:szCs w:val="21"/>
        </w:rPr>
      </w:pPr>
    </w:p>
    <w:p>
      <w:pPr>
        <w:snapToGrid w:val="0"/>
        <w:spacing w:line="240" w:lineRule="auto"/>
        <w:jc w:val="left"/>
        <w:rPr>
          <w:rFonts w:hint="eastAsia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snapToGrid w:val="0"/>
        <w:spacing w:line="240" w:lineRule="auto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  <w:t>附件3：</w:t>
      </w:r>
    </w:p>
    <w:p>
      <w:pPr>
        <w:snapToGrid w:val="0"/>
        <w:jc w:val="center"/>
        <w:rPr>
          <w:rFonts w:hint="default" w:ascii="Times New Roman" w:hAnsi="Times New Roman" w:eastAsia="华文中宋" w:cs="Times New Roman"/>
          <w:b/>
          <w:bCs/>
          <w:kern w:val="0"/>
          <w:sz w:val="48"/>
          <w:szCs w:val="48"/>
          <w:lang w:eastAsia="zh-CN"/>
        </w:rPr>
      </w:pPr>
      <w:r>
        <w:rPr>
          <w:rFonts w:hint="default" w:ascii="Times New Roman" w:hAnsi="Times New Roman" w:eastAsia="华文中宋" w:cs="Times New Roman"/>
          <w:b/>
          <w:bCs/>
          <w:kern w:val="0"/>
          <w:sz w:val="48"/>
          <w:szCs w:val="48"/>
          <w:lang w:val="en-US" w:eastAsia="zh-CN"/>
        </w:rPr>
        <w:t>2024</w:t>
      </w:r>
      <w:r>
        <w:rPr>
          <w:rFonts w:hint="default" w:ascii="Times New Roman" w:hAnsi="Times New Roman" w:eastAsia="华文中宋" w:cs="Times New Roman"/>
          <w:b/>
          <w:bCs/>
          <w:kern w:val="0"/>
          <w:sz w:val="48"/>
          <w:szCs w:val="48"/>
          <w:lang w:eastAsia="zh-CN"/>
        </w:rPr>
        <w:t>参加电源行业标准工作组</w:t>
      </w:r>
      <w:r>
        <w:rPr>
          <w:rFonts w:hint="default" w:ascii="Times New Roman" w:hAnsi="Times New Roman" w:eastAsia="华文中宋" w:cs="Times New Roman"/>
          <w:b/>
          <w:bCs/>
          <w:kern w:val="0"/>
          <w:sz w:val="48"/>
          <w:szCs w:val="48"/>
        </w:rPr>
        <w:t>登记表</w:t>
      </w:r>
    </w:p>
    <w:tbl>
      <w:tblPr>
        <w:tblStyle w:val="6"/>
        <w:tblW w:w="9819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574"/>
        <w:gridCol w:w="236"/>
        <w:gridCol w:w="309"/>
        <w:gridCol w:w="1171"/>
        <w:gridCol w:w="503"/>
        <w:gridCol w:w="102"/>
        <w:gridCol w:w="241"/>
        <w:gridCol w:w="828"/>
        <w:gridCol w:w="695"/>
        <w:gridCol w:w="290"/>
        <w:gridCol w:w="237"/>
        <w:gridCol w:w="994"/>
        <w:gridCol w:w="575"/>
        <w:gridCol w:w="1016"/>
        <w:gridCol w:w="15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32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企业名称</w:t>
            </w:r>
          </w:p>
        </w:tc>
        <w:tc>
          <w:tcPr>
            <w:tcW w:w="8492" w:type="dxa"/>
            <w:gridSpan w:val="1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27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公司地址</w:t>
            </w:r>
          </w:p>
        </w:tc>
        <w:tc>
          <w:tcPr>
            <w:tcW w:w="849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27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电话</w:t>
            </w:r>
          </w:p>
        </w:tc>
        <w:tc>
          <w:tcPr>
            <w:tcW w:w="19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传真</w:t>
            </w:r>
          </w:p>
        </w:tc>
        <w:tc>
          <w:tcPr>
            <w:tcW w:w="221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参会人数</w:t>
            </w:r>
          </w:p>
        </w:tc>
        <w:tc>
          <w:tcPr>
            <w:tcW w:w="15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327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网址</w:t>
            </w:r>
          </w:p>
        </w:tc>
        <w:tc>
          <w:tcPr>
            <w:tcW w:w="31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 xml:space="preserve">E-mail </w:t>
            </w:r>
          </w:p>
        </w:tc>
        <w:tc>
          <w:tcPr>
            <w:tcW w:w="411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327" w:type="dxa"/>
            <w:gridSpan w:val="3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联系人</w:t>
            </w:r>
          </w:p>
        </w:tc>
        <w:tc>
          <w:tcPr>
            <w:tcW w:w="1480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职务</w:t>
            </w:r>
          </w:p>
        </w:tc>
        <w:tc>
          <w:tcPr>
            <w:tcW w:w="1523" w:type="dxa"/>
            <w:gridSpan w:val="2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电话/手机</w:t>
            </w:r>
          </w:p>
        </w:tc>
        <w:tc>
          <w:tcPr>
            <w:tcW w:w="3122" w:type="dxa"/>
            <w:gridSpan w:val="3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819" w:type="dxa"/>
            <w:gridSpan w:val="16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我单位同意参加：（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选择相应的“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”划“√”）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466" w:type="dxa"/>
            <w:gridSpan w:val="11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标准起草工作组</w:t>
            </w:r>
          </w:p>
        </w:tc>
        <w:tc>
          <w:tcPr>
            <w:tcW w:w="435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核心成员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中心成员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普通成员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819" w:type="dxa"/>
            <w:gridSpan w:val="16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我单位同意参加以下标准起草工作组，并作为牵头起草（执笔）单位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（按制制修订计划序号在“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”标出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“√”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9819" w:type="dxa"/>
            <w:gridSpan w:val="16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 xml:space="preserve">1；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 xml:space="preserve">2；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3；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4；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5；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6；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7；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8；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9；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10；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11；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12；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13；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14；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15；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16；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17；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18；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19；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20；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21；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22；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23；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24；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25；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（提出新标准）：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819" w:type="dxa"/>
            <w:gridSpan w:val="16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我单位同意参加以下标准起草工作组（按制修订计划序号在“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”标出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“√”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9819" w:type="dxa"/>
            <w:gridSpan w:val="16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 xml:space="preserve">1；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 xml:space="preserve">2；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3；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4；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5；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6；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7；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8；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9；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10；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11；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12；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13；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14；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15；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16；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17；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18；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19；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20；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21；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22；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23；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24；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25；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（提出新标准）：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517" w:type="dxa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Cs w:val="21"/>
                <w:lang w:val="en-US" w:eastAsia="zh-CN"/>
              </w:rPr>
              <w:t>说明</w:t>
            </w:r>
          </w:p>
        </w:tc>
        <w:tc>
          <w:tcPr>
            <w:tcW w:w="9302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核心成员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:20000元。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享有标准最终审核表决权</w:t>
            </w:r>
            <w:r>
              <w:rPr>
                <w:rFonts w:hint="default" w:ascii="楷体_GB2312" w:hAnsi="楷体_GB2312" w:eastAsia="楷体_GB2312" w:cs="楷体_GB2312"/>
                <w:bCs/>
                <w:kern w:val="0"/>
                <w:szCs w:val="21"/>
                <w:lang w:val="en-US" w:eastAsia="zh-CN"/>
              </w:rPr>
              <w:t>（标准正式文件标注企业单位名称及起草人姓名）。</w:t>
            </w:r>
          </w:p>
          <w:p>
            <w:pPr>
              <w:snapToGrid w:val="0"/>
              <w:jc w:val="left"/>
              <w:rPr>
                <w:rFonts w:hint="default" w:ascii="楷体_GB2312" w:hAnsi="楷体_GB2312" w:eastAsia="楷体_GB2312" w:cs="楷体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中心成员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:10000元。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享有标准初审核表决权</w:t>
            </w:r>
            <w:r>
              <w:rPr>
                <w:rFonts w:hint="default" w:ascii="楷体_GB2312" w:hAnsi="楷体_GB2312" w:eastAsia="楷体_GB2312" w:cs="楷体_GB2312"/>
                <w:bCs/>
                <w:kern w:val="0"/>
                <w:szCs w:val="21"/>
                <w:lang w:val="en-US" w:eastAsia="zh-CN"/>
              </w:rPr>
              <w:t>（标准正式文件标注起草单位企业单位名称）。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普通成员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:免费。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享有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建议权没有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标准表决权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Cs w:val="21"/>
                <w:lang w:val="en-US" w:eastAsia="zh-CN"/>
              </w:rPr>
              <w:t>（标准正式文件不标注企业单位名称及起草人姓名）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819" w:type="dxa"/>
            <w:gridSpan w:val="16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我单位特委派下面人员为标准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lang w:eastAsia="zh-CN"/>
              </w:rPr>
              <w:t>起草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工作组成员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lang w:val="en-US" w:eastAsia="zh-CN"/>
              </w:rPr>
              <w:t>1-2名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636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7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lang w:eastAsia="zh-CN"/>
              </w:rPr>
              <w:t>职称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职务</w:t>
            </w:r>
          </w:p>
        </w:tc>
        <w:tc>
          <w:tcPr>
            <w:tcW w:w="176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办公室电话</w:t>
            </w:r>
          </w:p>
        </w:tc>
        <w:tc>
          <w:tcPr>
            <w:tcW w:w="209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手机</w:t>
            </w:r>
          </w:p>
        </w:tc>
        <w:tc>
          <w:tcPr>
            <w:tcW w:w="25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E-mail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36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36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9819" w:type="dxa"/>
            <w:gridSpan w:val="16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承诺：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我单位申请加入标准项目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eastAsia="zh-CN"/>
              </w:rPr>
              <w:t>起草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工作组，并自愿承担相应的义务。</w:t>
            </w:r>
          </w:p>
          <w:p>
            <w:pP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建议和意见：（可另附页传至秘书处）</w:t>
            </w:r>
          </w:p>
          <w:p>
            <w:pPr>
              <w:jc w:val="right"/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申请企业（盖章）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1091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行业协会批准意见</w:t>
            </w:r>
          </w:p>
        </w:tc>
        <w:tc>
          <w:tcPr>
            <w:tcW w:w="8728" w:type="dxa"/>
            <w:gridSpan w:val="1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行业协会（盖章）</w:t>
            </w:r>
          </w:p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中国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szCs w:val="21"/>
        </w:rPr>
        <w:t>电源行业标准化技术委员会</w:t>
      </w:r>
      <w:r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Cs w:val="21"/>
        </w:rPr>
        <w:t>制</w:t>
      </w:r>
    </w:p>
    <w:sectPr>
      <w:footerReference r:id="rId3" w:type="default"/>
      <w:type w:val="continuous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98D791"/>
    <w:multiLevelType w:val="singleLevel"/>
    <w:tmpl w:val="9B98D79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Yjk0Mzc5ZDdlMzViNDhjMjgwNTU5OTU3MDczYjYifQ=="/>
  </w:docVars>
  <w:rsids>
    <w:rsidRoot w:val="00172A27"/>
    <w:rsid w:val="006B590C"/>
    <w:rsid w:val="04636FA9"/>
    <w:rsid w:val="05CF1150"/>
    <w:rsid w:val="06F8529B"/>
    <w:rsid w:val="0714372D"/>
    <w:rsid w:val="0898267C"/>
    <w:rsid w:val="0AD26D8E"/>
    <w:rsid w:val="0B2A57C9"/>
    <w:rsid w:val="0BB148F1"/>
    <w:rsid w:val="0C425A15"/>
    <w:rsid w:val="0C4E2AE5"/>
    <w:rsid w:val="0C8710EC"/>
    <w:rsid w:val="0CB121AC"/>
    <w:rsid w:val="0CD737BE"/>
    <w:rsid w:val="0CDC7BF5"/>
    <w:rsid w:val="0D40321F"/>
    <w:rsid w:val="0D974059"/>
    <w:rsid w:val="0E8536AD"/>
    <w:rsid w:val="0EC9491F"/>
    <w:rsid w:val="0ECC6C5B"/>
    <w:rsid w:val="0F026275"/>
    <w:rsid w:val="0F672DA8"/>
    <w:rsid w:val="0F8B1654"/>
    <w:rsid w:val="103B71F9"/>
    <w:rsid w:val="106421ED"/>
    <w:rsid w:val="10F109CF"/>
    <w:rsid w:val="11611E72"/>
    <w:rsid w:val="116E4340"/>
    <w:rsid w:val="13A70EDB"/>
    <w:rsid w:val="15AE4353"/>
    <w:rsid w:val="15F56F79"/>
    <w:rsid w:val="168D3A3C"/>
    <w:rsid w:val="16AE71E1"/>
    <w:rsid w:val="170447BB"/>
    <w:rsid w:val="1739604E"/>
    <w:rsid w:val="17A90B35"/>
    <w:rsid w:val="183858BD"/>
    <w:rsid w:val="1954063B"/>
    <w:rsid w:val="1A99185E"/>
    <w:rsid w:val="1AC839BD"/>
    <w:rsid w:val="1B7C26D0"/>
    <w:rsid w:val="1BBE2A6B"/>
    <w:rsid w:val="1C461720"/>
    <w:rsid w:val="1C85500D"/>
    <w:rsid w:val="1D066045"/>
    <w:rsid w:val="1F4A0909"/>
    <w:rsid w:val="1F4C6332"/>
    <w:rsid w:val="20200295"/>
    <w:rsid w:val="2119783A"/>
    <w:rsid w:val="2260428F"/>
    <w:rsid w:val="243D2256"/>
    <w:rsid w:val="24C21F65"/>
    <w:rsid w:val="24C83E91"/>
    <w:rsid w:val="25ED47F7"/>
    <w:rsid w:val="263B768D"/>
    <w:rsid w:val="268624AB"/>
    <w:rsid w:val="269645DA"/>
    <w:rsid w:val="271417AC"/>
    <w:rsid w:val="29271610"/>
    <w:rsid w:val="29FE10D6"/>
    <w:rsid w:val="2AA40D01"/>
    <w:rsid w:val="2CD9019A"/>
    <w:rsid w:val="2D0A69E2"/>
    <w:rsid w:val="2DF40335"/>
    <w:rsid w:val="2E154525"/>
    <w:rsid w:val="2ED74AD3"/>
    <w:rsid w:val="2F2C37CC"/>
    <w:rsid w:val="2F2D326E"/>
    <w:rsid w:val="31AE11CA"/>
    <w:rsid w:val="31EB4472"/>
    <w:rsid w:val="326C5585"/>
    <w:rsid w:val="333D3B89"/>
    <w:rsid w:val="33882A97"/>
    <w:rsid w:val="34F565DC"/>
    <w:rsid w:val="350F3159"/>
    <w:rsid w:val="353B0A03"/>
    <w:rsid w:val="355A44E6"/>
    <w:rsid w:val="36054B5C"/>
    <w:rsid w:val="366D6BA1"/>
    <w:rsid w:val="368A4244"/>
    <w:rsid w:val="390A34F2"/>
    <w:rsid w:val="39157727"/>
    <w:rsid w:val="3B492F00"/>
    <w:rsid w:val="3B8760A7"/>
    <w:rsid w:val="3C040B89"/>
    <w:rsid w:val="3C2C3015"/>
    <w:rsid w:val="3CE83591"/>
    <w:rsid w:val="3DE12478"/>
    <w:rsid w:val="3E8C1012"/>
    <w:rsid w:val="3E923FAA"/>
    <w:rsid w:val="3F182ED2"/>
    <w:rsid w:val="3FE43810"/>
    <w:rsid w:val="402B4A0B"/>
    <w:rsid w:val="40A23390"/>
    <w:rsid w:val="422D3B34"/>
    <w:rsid w:val="42A90B03"/>
    <w:rsid w:val="42DA3711"/>
    <w:rsid w:val="443A3AB8"/>
    <w:rsid w:val="44D3620E"/>
    <w:rsid w:val="458659AA"/>
    <w:rsid w:val="461436E9"/>
    <w:rsid w:val="461613AD"/>
    <w:rsid w:val="46C9360E"/>
    <w:rsid w:val="48683603"/>
    <w:rsid w:val="490C0D63"/>
    <w:rsid w:val="49A07007"/>
    <w:rsid w:val="4AE47726"/>
    <w:rsid w:val="4C02238E"/>
    <w:rsid w:val="4C08552D"/>
    <w:rsid w:val="4C471492"/>
    <w:rsid w:val="4C800A2A"/>
    <w:rsid w:val="4CBC3B05"/>
    <w:rsid w:val="4D327C3C"/>
    <w:rsid w:val="4D460665"/>
    <w:rsid w:val="4DA07E59"/>
    <w:rsid w:val="4DC309A8"/>
    <w:rsid w:val="4FA72D2A"/>
    <w:rsid w:val="51B55619"/>
    <w:rsid w:val="524F035C"/>
    <w:rsid w:val="52873BA3"/>
    <w:rsid w:val="5391044D"/>
    <w:rsid w:val="53C86BE3"/>
    <w:rsid w:val="54280325"/>
    <w:rsid w:val="549438F8"/>
    <w:rsid w:val="55BA67CD"/>
    <w:rsid w:val="55FD158C"/>
    <w:rsid w:val="5750015C"/>
    <w:rsid w:val="57666DBE"/>
    <w:rsid w:val="58303A30"/>
    <w:rsid w:val="59821343"/>
    <w:rsid w:val="599B0787"/>
    <w:rsid w:val="5A775771"/>
    <w:rsid w:val="5A7B4A07"/>
    <w:rsid w:val="5A9F38B7"/>
    <w:rsid w:val="5B8D49B7"/>
    <w:rsid w:val="5BCA5273"/>
    <w:rsid w:val="5C362615"/>
    <w:rsid w:val="5C407204"/>
    <w:rsid w:val="5CDC2903"/>
    <w:rsid w:val="5CF07F4C"/>
    <w:rsid w:val="5D681117"/>
    <w:rsid w:val="5DA51256"/>
    <w:rsid w:val="5E5F23EA"/>
    <w:rsid w:val="5F225430"/>
    <w:rsid w:val="5FC146ED"/>
    <w:rsid w:val="610B7D5F"/>
    <w:rsid w:val="613C6B45"/>
    <w:rsid w:val="61E07A57"/>
    <w:rsid w:val="62107507"/>
    <w:rsid w:val="624570A5"/>
    <w:rsid w:val="63D75E8C"/>
    <w:rsid w:val="64844DCD"/>
    <w:rsid w:val="65744A4C"/>
    <w:rsid w:val="65CE72E4"/>
    <w:rsid w:val="65F063A0"/>
    <w:rsid w:val="66BD648D"/>
    <w:rsid w:val="67711B5F"/>
    <w:rsid w:val="682E7760"/>
    <w:rsid w:val="69083F9F"/>
    <w:rsid w:val="6A7F1672"/>
    <w:rsid w:val="6C5C259A"/>
    <w:rsid w:val="6D9426F0"/>
    <w:rsid w:val="6DAB6551"/>
    <w:rsid w:val="6DC36D37"/>
    <w:rsid w:val="6E633B52"/>
    <w:rsid w:val="6FB457AE"/>
    <w:rsid w:val="6FDF65FA"/>
    <w:rsid w:val="70DB325D"/>
    <w:rsid w:val="70DD333A"/>
    <w:rsid w:val="717F7E41"/>
    <w:rsid w:val="720C5A4D"/>
    <w:rsid w:val="72B40E68"/>
    <w:rsid w:val="731A1B8B"/>
    <w:rsid w:val="731B02C8"/>
    <w:rsid w:val="73C331F7"/>
    <w:rsid w:val="743E18DE"/>
    <w:rsid w:val="7456148B"/>
    <w:rsid w:val="74A94F7B"/>
    <w:rsid w:val="750B288E"/>
    <w:rsid w:val="758D10DF"/>
    <w:rsid w:val="75916E71"/>
    <w:rsid w:val="77145702"/>
    <w:rsid w:val="774249AA"/>
    <w:rsid w:val="797B627D"/>
    <w:rsid w:val="7A432F13"/>
    <w:rsid w:val="7C7C5C57"/>
    <w:rsid w:val="7DDE4BBF"/>
    <w:rsid w:val="7E6E5D1F"/>
    <w:rsid w:val="7EB2388D"/>
    <w:rsid w:val="7FE44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1">
    <w:name w:val="Default"/>
    <w:autoRedefine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sjw</Company>
  <Pages>5</Pages>
  <Words>3210</Words>
  <Characters>3777</Characters>
  <Lines>0</Lines>
  <Paragraphs>0</Paragraphs>
  <TotalTime>9</TotalTime>
  <ScaleCrop>false</ScaleCrop>
  <LinksUpToDate>false</LinksUpToDate>
  <CharactersWithSpaces>3998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2016-11-04T10:28:00Z</dcterms:created>
  <dc:creator>sjw</dc:creator>
  <cp:lastModifiedBy>孙京伟/电源协会</cp:lastModifiedBy>
  <dcterms:modified xsi:type="dcterms:W3CDTF">2024-01-04T07:29:47Z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4B73179653E740788FAFF52489A19EB2</vt:lpwstr>
  </property>
</Properties>
</file>